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9F4A" w14:textId="705A57ED" w:rsidR="00316E80" w:rsidRDefault="406DE80F" w:rsidP="1C485497">
      <w:pPr>
        <w:pStyle w:val="Heading1"/>
      </w:pPr>
      <w:r w:rsidRPr="1C485497">
        <w:t>Official Rules for the Canfield Plumbing &amp; Heating Giveaway</w:t>
      </w:r>
    </w:p>
    <w:p w14:paraId="40A885CE" w14:textId="17E7D64E" w:rsidR="00316E80" w:rsidRDefault="00316E80" w:rsidP="1C485497">
      <w:pPr>
        <w:spacing w:after="0"/>
      </w:pPr>
    </w:p>
    <w:p w14:paraId="6ACDBC5E" w14:textId="3D69CF48" w:rsidR="00316E80" w:rsidRDefault="406DE80F" w:rsidP="1C485497">
      <w:pPr>
        <w:pStyle w:val="Heading2"/>
        <w:spacing w:before="299" w:after="299"/>
      </w:pPr>
      <w:r w:rsidRPr="1C485497">
        <w:rPr>
          <w:rFonts w:ascii="Aptos" w:eastAsia="Aptos" w:hAnsi="Aptos" w:cs="Aptos"/>
          <w:b/>
          <w:bCs/>
          <w:sz w:val="36"/>
          <w:szCs w:val="36"/>
        </w:rPr>
        <w:t>1. Sponsor</w:t>
      </w:r>
    </w:p>
    <w:p w14:paraId="0E2A28FC" w14:textId="5DDCC549" w:rsidR="00316E80" w:rsidRDefault="406DE80F" w:rsidP="1C485497">
      <w:pPr>
        <w:spacing w:before="240" w:after="240"/>
      </w:pPr>
      <w:r w:rsidRPr="1C485497">
        <w:rPr>
          <w:rFonts w:ascii="Aptos" w:eastAsia="Aptos" w:hAnsi="Aptos" w:cs="Aptos"/>
        </w:rPr>
        <w:t xml:space="preserve">The giveaway (“Promotion”) is sponsored by </w:t>
      </w:r>
      <w:r w:rsidRPr="1C485497">
        <w:rPr>
          <w:rFonts w:ascii="Aptos" w:eastAsia="Aptos" w:hAnsi="Aptos" w:cs="Aptos"/>
          <w:b/>
          <w:bCs/>
        </w:rPr>
        <w:t>Canfield Plumbing &amp; Heating</w:t>
      </w:r>
      <w:r w:rsidRPr="1C485497">
        <w:rPr>
          <w:rFonts w:ascii="Aptos" w:eastAsia="Aptos" w:hAnsi="Aptos" w:cs="Aptos"/>
        </w:rPr>
        <w:t xml:space="preserve">, located at </w:t>
      </w:r>
      <w:r w:rsidRPr="1C485497">
        <w:rPr>
          <w:rFonts w:ascii="Aptos" w:eastAsia="Aptos" w:hAnsi="Aptos" w:cs="Aptos"/>
          <w:b/>
          <w:bCs/>
        </w:rPr>
        <w:t>411 E Main St, Lowell, MI 49331</w:t>
      </w:r>
      <w:r w:rsidRPr="1C485497">
        <w:rPr>
          <w:rFonts w:ascii="Aptos" w:eastAsia="Aptos" w:hAnsi="Aptos" w:cs="Aptos"/>
        </w:rPr>
        <w:t>. This Promotion is in no way sponsored, endorsed, or administered by, or associated with, the West Michigan Home and Garden Show, social media platforms, or any other entity.</w:t>
      </w:r>
    </w:p>
    <w:p w14:paraId="4FE38080" w14:textId="1C6108E7" w:rsidR="00316E80" w:rsidRDefault="406DE80F" w:rsidP="1C485497">
      <w:pPr>
        <w:pStyle w:val="Heading2"/>
        <w:spacing w:before="299" w:after="299"/>
      </w:pPr>
      <w:r w:rsidRPr="1C485497">
        <w:rPr>
          <w:rFonts w:ascii="Aptos" w:eastAsia="Aptos" w:hAnsi="Aptos" w:cs="Aptos"/>
          <w:b/>
          <w:bCs/>
          <w:sz w:val="36"/>
          <w:szCs w:val="36"/>
        </w:rPr>
        <w:t>2. Eligibility</w:t>
      </w:r>
    </w:p>
    <w:p w14:paraId="26082F55" w14:textId="56A90C1F" w:rsidR="00316E80" w:rsidRDefault="406DE80F" w:rsidP="1C485497">
      <w:pPr>
        <w:spacing w:before="240" w:after="240"/>
      </w:pPr>
      <w:r w:rsidRPr="1C485497">
        <w:rPr>
          <w:rFonts w:ascii="Aptos" w:eastAsia="Aptos" w:hAnsi="Aptos" w:cs="Aptos"/>
        </w:rPr>
        <w:t xml:space="preserve">This Promotion is open only to legal residents of the </w:t>
      </w:r>
      <w:r w:rsidRPr="1C485497">
        <w:rPr>
          <w:rFonts w:ascii="Aptos" w:eastAsia="Aptos" w:hAnsi="Aptos" w:cs="Aptos"/>
          <w:b/>
          <w:bCs/>
        </w:rPr>
        <w:t>Canfield Plumbing &amp; Heating service area</w:t>
      </w:r>
      <w:r w:rsidRPr="1C485497">
        <w:rPr>
          <w:rFonts w:ascii="Aptos" w:eastAsia="Aptos" w:hAnsi="Aptos" w:cs="Aptos"/>
        </w:rPr>
        <w:t xml:space="preserve"> who are </w:t>
      </w:r>
      <w:r w:rsidRPr="1C485497">
        <w:rPr>
          <w:rFonts w:ascii="Aptos" w:eastAsia="Aptos" w:hAnsi="Aptos" w:cs="Aptos"/>
          <w:b/>
          <w:bCs/>
        </w:rPr>
        <w:t>homeowners</w:t>
      </w:r>
      <w:r w:rsidRPr="1C485497">
        <w:rPr>
          <w:rFonts w:ascii="Aptos" w:eastAsia="Aptos" w:hAnsi="Aptos" w:cs="Aptos"/>
        </w:rPr>
        <w:t xml:space="preserve"> and at least </w:t>
      </w:r>
      <w:r w:rsidRPr="1C485497">
        <w:rPr>
          <w:rFonts w:ascii="Aptos" w:eastAsia="Aptos" w:hAnsi="Aptos" w:cs="Aptos"/>
          <w:b/>
          <w:bCs/>
        </w:rPr>
        <w:t>18 years of age</w:t>
      </w:r>
      <w:r w:rsidRPr="1C485497">
        <w:rPr>
          <w:rFonts w:ascii="Aptos" w:eastAsia="Aptos" w:hAnsi="Aptos" w:cs="Aptos"/>
        </w:rPr>
        <w:t xml:space="preserve"> at the time of entry. Employees of Canfield Plumbing &amp; Heating, its affiliates, subsidiaries, advertising and promotional agencies, and immediate family members (spouse, parents, siblings, and children) or those living in the same household are not eligible to participate.</w:t>
      </w:r>
    </w:p>
    <w:p w14:paraId="1E6E4D0C" w14:textId="7F466FFD" w:rsidR="00316E80" w:rsidRDefault="406DE80F" w:rsidP="1C485497">
      <w:pPr>
        <w:pStyle w:val="Heading2"/>
        <w:spacing w:before="299" w:after="299"/>
      </w:pPr>
      <w:r w:rsidRPr="1C485497">
        <w:rPr>
          <w:rFonts w:ascii="Aptos" w:eastAsia="Aptos" w:hAnsi="Aptos" w:cs="Aptos"/>
          <w:b/>
          <w:bCs/>
          <w:sz w:val="36"/>
          <w:szCs w:val="36"/>
        </w:rPr>
        <w:t>3. Entry Period</w:t>
      </w:r>
    </w:p>
    <w:p w14:paraId="310551FC" w14:textId="6CD0AD6C" w:rsidR="00316E80" w:rsidRDefault="406DE80F" w:rsidP="1C485497">
      <w:pPr>
        <w:spacing w:before="240" w:after="240"/>
      </w:pPr>
      <w:r w:rsidRPr="1C485497">
        <w:rPr>
          <w:rFonts w:ascii="Aptos" w:eastAsia="Aptos" w:hAnsi="Aptos" w:cs="Aptos"/>
        </w:rPr>
        <w:t xml:space="preserve">The Promotion begins at the start of the </w:t>
      </w:r>
      <w:r w:rsidRPr="1C485497">
        <w:rPr>
          <w:rFonts w:ascii="Aptos" w:eastAsia="Aptos" w:hAnsi="Aptos" w:cs="Aptos"/>
          <w:b/>
          <w:bCs/>
        </w:rPr>
        <w:t>West Michigan Home and Garden Show</w:t>
      </w:r>
      <w:r w:rsidRPr="1C485497">
        <w:rPr>
          <w:rFonts w:ascii="Aptos" w:eastAsia="Aptos" w:hAnsi="Aptos" w:cs="Aptos"/>
        </w:rPr>
        <w:t xml:space="preserve"> and ends on </w:t>
      </w:r>
      <w:r w:rsidRPr="1C485497">
        <w:rPr>
          <w:rFonts w:ascii="Aptos" w:eastAsia="Aptos" w:hAnsi="Aptos" w:cs="Aptos"/>
          <w:b/>
          <w:bCs/>
        </w:rPr>
        <w:t>March 14, 2025</w:t>
      </w:r>
      <w:r w:rsidRPr="1C485497">
        <w:rPr>
          <w:rFonts w:ascii="Aptos" w:eastAsia="Aptos" w:hAnsi="Aptos" w:cs="Aptos"/>
        </w:rPr>
        <w:t xml:space="preserve"> (the “Entry Period”). Entries submitted outside of this timeframe will not be considered.</w:t>
      </w:r>
    </w:p>
    <w:p w14:paraId="57D8E40F" w14:textId="161281CB" w:rsidR="00316E80" w:rsidRDefault="406DE80F" w:rsidP="1C485497">
      <w:pPr>
        <w:pStyle w:val="Heading2"/>
        <w:spacing w:before="299" w:after="299"/>
      </w:pPr>
      <w:r w:rsidRPr="1C485497">
        <w:rPr>
          <w:rFonts w:ascii="Aptos" w:eastAsia="Aptos" w:hAnsi="Aptos" w:cs="Aptos"/>
          <w:b/>
          <w:bCs/>
          <w:sz w:val="36"/>
          <w:szCs w:val="36"/>
        </w:rPr>
        <w:t>4. How to Enter</w:t>
      </w:r>
    </w:p>
    <w:p w14:paraId="4B7F79CB" w14:textId="1D1EC589" w:rsidR="00316E80" w:rsidRDefault="406DE80F" w:rsidP="1C485497">
      <w:pPr>
        <w:spacing w:before="240" w:after="240"/>
      </w:pPr>
      <w:r w:rsidRPr="1C485497">
        <w:rPr>
          <w:rFonts w:ascii="Aptos" w:eastAsia="Aptos" w:hAnsi="Aptos" w:cs="Aptos"/>
        </w:rPr>
        <w:t xml:space="preserve">Participants must complete and submit an </w:t>
      </w:r>
      <w:r w:rsidRPr="1C485497">
        <w:rPr>
          <w:rFonts w:ascii="Aptos" w:eastAsia="Aptos" w:hAnsi="Aptos" w:cs="Aptos"/>
          <w:b/>
          <w:bCs/>
        </w:rPr>
        <w:t>electronic entry form</w:t>
      </w:r>
      <w:r w:rsidRPr="1C485497">
        <w:rPr>
          <w:rFonts w:ascii="Aptos" w:eastAsia="Aptos" w:hAnsi="Aptos" w:cs="Aptos"/>
        </w:rPr>
        <w:t xml:space="preserve"> available at the </w:t>
      </w:r>
      <w:r w:rsidRPr="1C485497">
        <w:rPr>
          <w:rFonts w:ascii="Aptos" w:eastAsia="Aptos" w:hAnsi="Aptos" w:cs="Aptos"/>
          <w:b/>
          <w:bCs/>
        </w:rPr>
        <w:t>Canfield Plumbing &amp; Heating booth</w:t>
      </w:r>
      <w:r w:rsidRPr="1C485497">
        <w:rPr>
          <w:rFonts w:ascii="Aptos" w:eastAsia="Aptos" w:hAnsi="Aptos" w:cs="Aptos"/>
        </w:rPr>
        <w:t xml:space="preserve"> during the event. Only one entry per household is permitted. Incomplete or fraudulent entries will be disqualified.</w:t>
      </w:r>
    </w:p>
    <w:p w14:paraId="4E0074BE" w14:textId="0A3AF0D0" w:rsidR="00316E80" w:rsidRDefault="406DE80F" w:rsidP="1C485497">
      <w:pPr>
        <w:pStyle w:val="Heading2"/>
        <w:spacing w:before="299" w:after="299"/>
      </w:pPr>
      <w:r w:rsidRPr="1C485497">
        <w:rPr>
          <w:rFonts w:ascii="Aptos" w:eastAsia="Aptos" w:hAnsi="Aptos" w:cs="Aptos"/>
          <w:b/>
          <w:bCs/>
          <w:sz w:val="36"/>
          <w:szCs w:val="36"/>
        </w:rPr>
        <w:t>5. Prizes</w:t>
      </w:r>
    </w:p>
    <w:p w14:paraId="0200D31C" w14:textId="04509B44" w:rsidR="00316E80" w:rsidRDefault="406DE80F" w:rsidP="1C485497">
      <w:pPr>
        <w:spacing w:before="240" w:after="240"/>
      </w:pPr>
      <w:r w:rsidRPr="1C485497">
        <w:rPr>
          <w:rFonts w:ascii="Aptos" w:eastAsia="Aptos" w:hAnsi="Aptos" w:cs="Aptos"/>
        </w:rPr>
        <w:t xml:space="preserve">One (1) winner will be randomly selected to receive </w:t>
      </w:r>
      <w:r w:rsidRPr="1C485497">
        <w:rPr>
          <w:rFonts w:ascii="Aptos" w:eastAsia="Aptos" w:hAnsi="Aptos" w:cs="Aptos"/>
          <w:b/>
          <w:bCs/>
        </w:rPr>
        <w:t>either</w:t>
      </w:r>
      <w:r w:rsidRPr="1C485497">
        <w:rPr>
          <w:rFonts w:ascii="Aptos" w:eastAsia="Aptos" w:hAnsi="Aptos" w:cs="Aptos"/>
        </w:rPr>
        <w:t>:</w:t>
      </w:r>
    </w:p>
    <w:p w14:paraId="07EE2B75" w14:textId="702C48AD" w:rsidR="00316E80" w:rsidRDefault="406DE80F" w:rsidP="1C485497">
      <w:pPr>
        <w:pStyle w:val="ListParagraph"/>
        <w:numPr>
          <w:ilvl w:val="0"/>
          <w:numId w:val="2"/>
        </w:numPr>
        <w:spacing w:before="240" w:after="240"/>
        <w:rPr>
          <w:rFonts w:ascii="Aptos" w:eastAsia="Aptos" w:hAnsi="Aptos" w:cs="Aptos"/>
          <w:b/>
          <w:bCs/>
        </w:rPr>
      </w:pPr>
      <w:r w:rsidRPr="1C485497">
        <w:rPr>
          <w:rFonts w:ascii="Aptos" w:eastAsia="Aptos" w:hAnsi="Aptos" w:cs="Aptos"/>
          <w:b/>
          <w:bCs/>
        </w:rPr>
        <w:t xml:space="preserve">A Furnace or </w:t>
      </w:r>
      <w:proofErr w:type="spellStart"/>
      <w:r w:rsidRPr="1C485497">
        <w:rPr>
          <w:rFonts w:ascii="Aptos" w:eastAsia="Aptos" w:hAnsi="Aptos" w:cs="Aptos"/>
          <w:b/>
          <w:bCs/>
        </w:rPr>
        <w:t>Tankless</w:t>
      </w:r>
      <w:proofErr w:type="spellEnd"/>
      <w:r w:rsidRPr="1C485497">
        <w:rPr>
          <w:rFonts w:ascii="Aptos" w:eastAsia="Aptos" w:hAnsi="Aptos" w:cs="Aptos"/>
          <w:b/>
          <w:bCs/>
        </w:rPr>
        <w:t xml:space="preserve"> Water Heater (Winner’s Choice) – Approximate Retail Value: $8,000</w:t>
      </w:r>
    </w:p>
    <w:p w14:paraId="46ECC3E7" w14:textId="682AD3B2" w:rsidR="00316E80" w:rsidRDefault="406DE80F" w:rsidP="1C485497">
      <w:pPr>
        <w:pStyle w:val="ListParagraph"/>
        <w:numPr>
          <w:ilvl w:val="0"/>
          <w:numId w:val="2"/>
        </w:numPr>
        <w:spacing w:before="240" w:after="240"/>
        <w:rPr>
          <w:rFonts w:ascii="Aptos" w:eastAsia="Aptos" w:hAnsi="Aptos" w:cs="Aptos"/>
          <w:b/>
          <w:bCs/>
        </w:rPr>
      </w:pPr>
      <w:r w:rsidRPr="1C485497">
        <w:rPr>
          <w:rFonts w:ascii="Aptos" w:eastAsia="Aptos" w:hAnsi="Aptos" w:cs="Aptos"/>
          <w:b/>
          <w:bCs/>
        </w:rPr>
        <w:t>A Germicidal UV Unit – Approximate Retail Value: $1,000</w:t>
      </w:r>
    </w:p>
    <w:p w14:paraId="0B2FCCDC" w14:textId="4F67F15C" w:rsidR="00316E80" w:rsidRDefault="406DE80F" w:rsidP="1C485497">
      <w:pPr>
        <w:spacing w:before="240" w:after="240"/>
      </w:pPr>
      <w:r w:rsidRPr="1C485497">
        <w:rPr>
          <w:rFonts w:ascii="Aptos" w:eastAsia="Aptos" w:hAnsi="Aptos" w:cs="Aptos"/>
        </w:rPr>
        <w:t xml:space="preserve">The prize </w:t>
      </w:r>
      <w:r w:rsidRPr="1C485497">
        <w:rPr>
          <w:rFonts w:ascii="Aptos" w:eastAsia="Aptos" w:hAnsi="Aptos" w:cs="Aptos"/>
          <w:b/>
          <w:bCs/>
        </w:rPr>
        <w:t>includes installation</w:t>
      </w:r>
      <w:r w:rsidRPr="1C485497">
        <w:rPr>
          <w:rFonts w:ascii="Aptos" w:eastAsia="Aptos" w:hAnsi="Aptos" w:cs="Aptos"/>
        </w:rPr>
        <w:t xml:space="preserve"> by Canfield Plumbing &amp; Heating. The prize is </w:t>
      </w:r>
      <w:r w:rsidRPr="1C485497">
        <w:rPr>
          <w:rFonts w:ascii="Aptos" w:eastAsia="Aptos" w:hAnsi="Aptos" w:cs="Aptos"/>
          <w:b/>
          <w:bCs/>
        </w:rPr>
        <w:t>not transferable, non-refundable, and cannot be exchanged for cash</w:t>
      </w:r>
      <w:r w:rsidRPr="1C485497">
        <w:rPr>
          <w:rFonts w:ascii="Aptos" w:eastAsia="Aptos" w:hAnsi="Aptos" w:cs="Aptos"/>
        </w:rPr>
        <w:t xml:space="preserve"> or any other alternative.</w:t>
      </w:r>
    </w:p>
    <w:p w14:paraId="57EBDC43" w14:textId="0DF7DEF1" w:rsidR="00316E80" w:rsidRDefault="406DE80F" w:rsidP="1C485497">
      <w:pPr>
        <w:pStyle w:val="Heading2"/>
        <w:spacing w:before="299" w:after="299"/>
      </w:pPr>
      <w:r w:rsidRPr="1C485497">
        <w:rPr>
          <w:rFonts w:ascii="Aptos" w:eastAsia="Aptos" w:hAnsi="Aptos" w:cs="Aptos"/>
          <w:b/>
          <w:bCs/>
          <w:sz w:val="36"/>
          <w:szCs w:val="36"/>
        </w:rPr>
        <w:t>6. Winner Selection and Notification</w:t>
      </w:r>
    </w:p>
    <w:p w14:paraId="03137BDE" w14:textId="23EC3064" w:rsidR="00316E80" w:rsidRDefault="406DE80F" w:rsidP="1C485497">
      <w:pPr>
        <w:spacing w:before="240" w:after="240"/>
      </w:pPr>
      <w:r w:rsidRPr="1C485497">
        <w:rPr>
          <w:rFonts w:ascii="Aptos" w:eastAsia="Aptos" w:hAnsi="Aptos" w:cs="Aptos"/>
        </w:rPr>
        <w:t xml:space="preserve">The winner will be </w:t>
      </w:r>
      <w:r w:rsidRPr="1C485497">
        <w:rPr>
          <w:rFonts w:ascii="Aptos" w:eastAsia="Aptos" w:hAnsi="Aptos" w:cs="Aptos"/>
          <w:b/>
          <w:bCs/>
        </w:rPr>
        <w:t>randomly selected</w:t>
      </w:r>
      <w:r w:rsidRPr="1C485497">
        <w:rPr>
          <w:rFonts w:ascii="Aptos" w:eastAsia="Aptos" w:hAnsi="Aptos" w:cs="Aptos"/>
        </w:rPr>
        <w:t xml:space="preserve"> from all eligible entries on </w:t>
      </w:r>
      <w:r w:rsidRPr="1C485497">
        <w:rPr>
          <w:rFonts w:ascii="Aptos" w:eastAsia="Aptos" w:hAnsi="Aptos" w:cs="Aptos"/>
          <w:b/>
          <w:bCs/>
        </w:rPr>
        <w:t>March 14, 2025</w:t>
      </w:r>
      <w:r w:rsidRPr="1C485497">
        <w:rPr>
          <w:rFonts w:ascii="Aptos" w:eastAsia="Aptos" w:hAnsi="Aptos" w:cs="Aptos"/>
        </w:rPr>
        <w:t xml:space="preserve">. The winner will be notified via </w:t>
      </w:r>
      <w:r w:rsidRPr="1C485497">
        <w:rPr>
          <w:rFonts w:ascii="Aptos" w:eastAsia="Aptos" w:hAnsi="Aptos" w:cs="Aptos"/>
          <w:b/>
          <w:bCs/>
        </w:rPr>
        <w:t>phone, email, and social media</w:t>
      </w:r>
      <w:r w:rsidRPr="1C485497">
        <w:rPr>
          <w:rFonts w:ascii="Aptos" w:eastAsia="Aptos" w:hAnsi="Aptos" w:cs="Aptos"/>
        </w:rPr>
        <w:t xml:space="preserve">. The winner will have </w:t>
      </w:r>
      <w:r w:rsidRPr="1C485497">
        <w:rPr>
          <w:rFonts w:ascii="Aptos" w:eastAsia="Aptos" w:hAnsi="Aptos" w:cs="Aptos"/>
          <w:b/>
          <w:bCs/>
        </w:rPr>
        <w:t>14 days (2 weeks) from the notification date</w:t>
      </w:r>
      <w:r w:rsidRPr="1C485497">
        <w:rPr>
          <w:rFonts w:ascii="Aptos" w:eastAsia="Aptos" w:hAnsi="Aptos" w:cs="Aptos"/>
        </w:rPr>
        <w:t xml:space="preserve"> to claim their prize. If the winner does not respond within this timeframe, a new winner will be randomly selected.</w:t>
      </w:r>
    </w:p>
    <w:p w14:paraId="4EFFF493" w14:textId="08617244" w:rsidR="00316E80" w:rsidRDefault="406DE80F" w:rsidP="1C485497">
      <w:pPr>
        <w:pStyle w:val="Heading2"/>
        <w:spacing w:before="299" w:after="299"/>
      </w:pPr>
      <w:r w:rsidRPr="1C485497">
        <w:rPr>
          <w:rFonts w:ascii="Aptos" w:eastAsia="Aptos" w:hAnsi="Aptos" w:cs="Aptos"/>
          <w:b/>
          <w:bCs/>
          <w:sz w:val="36"/>
          <w:szCs w:val="36"/>
        </w:rPr>
        <w:t>7. Conditions</w:t>
      </w:r>
    </w:p>
    <w:p w14:paraId="1E90173F" w14:textId="6CF202F9" w:rsidR="00316E80" w:rsidRDefault="406DE80F" w:rsidP="1C485497">
      <w:pPr>
        <w:spacing w:before="240" w:after="240"/>
      </w:pPr>
      <w:r w:rsidRPr="1C485497">
        <w:rPr>
          <w:rFonts w:ascii="Aptos" w:eastAsia="Aptos" w:hAnsi="Aptos" w:cs="Aptos"/>
        </w:rPr>
        <w:t>By entering, participants agree to:</w:t>
      </w:r>
    </w:p>
    <w:p w14:paraId="4CBEDC1E" w14:textId="41B63ECE" w:rsidR="00316E80" w:rsidRDefault="406DE80F" w:rsidP="1C485497">
      <w:pPr>
        <w:pStyle w:val="ListParagraph"/>
        <w:numPr>
          <w:ilvl w:val="0"/>
          <w:numId w:val="1"/>
        </w:numPr>
        <w:spacing w:before="240" w:after="240"/>
        <w:rPr>
          <w:rFonts w:ascii="Aptos" w:eastAsia="Aptos" w:hAnsi="Aptos" w:cs="Aptos"/>
        </w:rPr>
      </w:pPr>
      <w:r w:rsidRPr="1C485497">
        <w:rPr>
          <w:rFonts w:ascii="Aptos" w:eastAsia="Aptos" w:hAnsi="Aptos" w:cs="Aptos"/>
        </w:rPr>
        <w:t>Allow Canfield Plumbing &amp; Heating to use their name, photo, and likeness for promotional purposes without additional compensation.</w:t>
      </w:r>
    </w:p>
    <w:p w14:paraId="73C4D44A" w14:textId="0D91642F" w:rsidR="00316E80" w:rsidRDefault="406DE80F" w:rsidP="1C485497">
      <w:pPr>
        <w:pStyle w:val="ListParagraph"/>
        <w:numPr>
          <w:ilvl w:val="0"/>
          <w:numId w:val="1"/>
        </w:numPr>
        <w:spacing w:before="240" w:after="240"/>
        <w:rPr>
          <w:rFonts w:ascii="Aptos" w:eastAsia="Aptos" w:hAnsi="Aptos" w:cs="Aptos"/>
        </w:rPr>
      </w:pPr>
      <w:r w:rsidRPr="1C485497">
        <w:rPr>
          <w:rFonts w:ascii="Aptos" w:eastAsia="Aptos" w:hAnsi="Aptos" w:cs="Aptos"/>
        </w:rPr>
        <w:t>Comply with all applicable laws and regulations.</w:t>
      </w:r>
    </w:p>
    <w:p w14:paraId="1CA69059" w14:textId="505D766F" w:rsidR="00316E80" w:rsidRDefault="406DE80F" w:rsidP="1C485497">
      <w:pPr>
        <w:pStyle w:val="ListParagraph"/>
        <w:numPr>
          <w:ilvl w:val="0"/>
          <w:numId w:val="1"/>
        </w:numPr>
        <w:spacing w:before="240" w:after="240"/>
        <w:rPr>
          <w:rFonts w:ascii="Aptos" w:eastAsia="Aptos" w:hAnsi="Aptos" w:cs="Aptos"/>
        </w:rPr>
      </w:pPr>
      <w:r w:rsidRPr="1C485497">
        <w:rPr>
          <w:rFonts w:ascii="Aptos" w:eastAsia="Aptos" w:hAnsi="Aptos" w:cs="Aptos"/>
        </w:rPr>
        <w:t>Hold Canfield Plumbing &amp; Heating harmless from any claims or liability arising from participation in the Promotion or acceptance of the prize.</w:t>
      </w:r>
    </w:p>
    <w:p w14:paraId="2FB34723" w14:textId="71A7CB5D" w:rsidR="00316E80" w:rsidRDefault="406DE80F" w:rsidP="1C485497">
      <w:pPr>
        <w:pStyle w:val="Heading2"/>
        <w:spacing w:before="299" w:after="299"/>
      </w:pPr>
      <w:r w:rsidRPr="1C485497">
        <w:rPr>
          <w:rFonts w:ascii="Aptos" w:eastAsia="Aptos" w:hAnsi="Aptos" w:cs="Aptos"/>
          <w:b/>
          <w:bCs/>
          <w:sz w:val="36"/>
          <w:szCs w:val="36"/>
        </w:rPr>
        <w:t>8. General Terms</w:t>
      </w:r>
    </w:p>
    <w:p w14:paraId="1E2B5C1C" w14:textId="6577ECD6" w:rsidR="00316E80" w:rsidRDefault="406DE80F" w:rsidP="1C485497">
      <w:pPr>
        <w:spacing w:before="240" w:after="240"/>
      </w:pPr>
      <w:r w:rsidRPr="1C485497">
        <w:rPr>
          <w:rFonts w:ascii="Aptos" w:eastAsia="Aptos" w:hAnsi="Aptos" w:cs="Aptos"/>
        </w:rPr>
        <w:t>Canfield Plumbing &amp; Heating reserves the right to modify, suspend, or terminate the Promotion if circumstances beyond its control affect its integrity or proper operation. Any attempt to tamper with the entry process or interfere with the Promotion may result in disqualification.</w:t>
      </w:r>
    </w:p>
    <w:p w14:paraId="419556A4" w14:textId="1A0E8AFA" w:rsidR="00316E80" w:rsidRDefault="406DE80F" w:rsidP="1C485497">
      <w:pPr>
        <w:pStyle w:val="Heading2"/>
        <w:spacing w:before="299" w:after="299"/>
      </w:pPr>
      <w:r w:rsidRPr="1C485497">
        <w:rPr>
          <w:rFonts w:ascii="Aptos" w:eastAsia="Aptos" w:hAnsi="Aptos" w:cs="Aptos"/>
          <w:b/>
          <w:bCs/>
          <w:sz w:val="36"/>
          <w:szCs w:val="36"/>
        </w:rPr>
        <w:t>9. Privacy</w:t>
      </w:r>
    </w:p>
    <w:p w14:paraId="15CF7DF0" w14:textId="3546C1C6" w:rsidR="00316E80" w:rsidRDefault="406DE80F" w:rsidP="1C485497">
      <w:pPr>
        <w:spacing w:before="240" w:after="240"/>
      </w:pPr>
      <w:r w:rsidRPr="1C485497">
        <w:rPr>
          <w:rFonts w:ascii="Aptos" w:eastAsia="Aptos" w:hAnsi="Aptos" w:cs="Aptos"/>
        </w:rPr>
        <w:t>Participant information will be used solely for the purposes of administering this Promotion and will not be shared or sold to third parties.</w:t>
      </w:r>
    </w:p>
    <w:p w14:paraId="38AC67E5" w14:textId="6C28164C" w:rsidR="00316E80" w:rsidRDefault="406DE80F" w:rsidP="1C485497">
      <w:pPr>
        <w:pStyle w:val="Heading2"/>
        <w:spacing w:before="299" w:after="299"/>
      </w:pPr>
      <w:r w:rsidRPr="1C485497">
        <w:rPr>
          <w:rFonts w:ascii="Aptos" w:eastAsia="Aptos" w:hAnsi="Aptos" w:cs="Aptos"/>
          <w:b/>
          <w:bCs/>
          <w:sz w:val="36"/>
          <w:szCs w:val="36"/>
        </w:rPr>
        <w:t>10. Contact Information</w:t>
      </w:r>
    </w:p>
    <w:p w14:paraId="0A7637F7" w14:textId="377ACB21" w:rsidR="00316E80" w:rsidRDefault="406DE80F" w:rsidP="1C485497">
      <w:pPr>
        <w:spacing w:before="240" w:after="240"/>
      </w:pPr>
      <w:r w:rsidRPr="1C485497">
        <w:rPr>
          <w:rFonts w:ascii="Aptos" w:eastAsia="Aptos" w:hAnsi="Aptos" w:cs="Aptos"/>
        </w:rPr>
        <w:t xml:space="preserve">For questions regarding this Promotion, please contact </w:t>
      </w:r>
      <w:r w:rsidRPr="1C485497">
        <w:rPr>
          <w:rFonts w:ascii="Aptos" w:eastAsia="Aptos" w:hAnsi="Aptos" w:cs="Aptos"/>
          <w:b/>
          <w:bCs/>
        </w:rPr>
        <w:t>Canfield Plumbing &amp; Heating</w:t>
      </w:r>
      <w:r w:rsidRPr="1C485497">
        <w:rPr>
          <w:rFonts w:ascii="Aptos" w:eastAsia="Aptos" w:hAnsi="Aptos" w:cs="Aptos"/>
        </w:rPr>
        <w:t xml:space="preserve"> at </w:t>
      </w:r>
      <w:r w:rsidRPr="1C485497">
        <w:rPr>
          <w:rFonts w:ascii="Aptos" w:eastAsia="Aptos" w:hAnsi="Aptos" w:cs="Aptos"/>
          <w:b/>
          <w:bCs/>
        </w:rPr>
        <w:t>(616) 897-0887</w:t>
      </w:r>
      <w:r w:rsidRPr="1C485497">
        <w:rPr>
          <w:rFonts w:ascii="Aptos" w:eastAsia="Aptos" w:hAnsi="Aptos" w:cs="Aptos"/>
        </w:rPr>
        <w:t xml:space="preserve"> or visit our website.</w:t>
      </w:r>
    </w:p>
    <w:p w14:paraId="2C078E63" w14:textId="0F3A9E24" w:rsidR="00316E80" w:rsidRDefault="00316E80"/>
    <w:sectPr w:rsidR="00316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2D2A1"/>
    <w:multiLevelType w:val="hybridMultilevel"/>
    <w:tmpl w:val="FFFFFFFF"/>
    <w:lvl w:ilvl="0" w:tplc="4B36C9C6">
      <w:start w:val="1"/>
      <w:numFmt w:val="bullet"/>
      <w:lvlText w:val=""/>
      <w:lvlJc w:val="left"/>
      <w:pPr>
        <w:ind w:left="720" w:hanging="360"/>
      </w:pPr>
      <w:rPr>
        <w:rFonts w:ascii="Symbol" w:hAnsi="Symbol" w:hint="default"/>
      </w:rPr>
    </w:lvl>
    <w:lvl w:ilvl="1" w:tplc="506A68F4">
      <w:start w:val="1"/>
      <w:numFmt w:val="bullet"/>
      <w:lvlText w:val="o"/>
      <w:lvlJc w:val="left"/>
      <w:pPr>
        <w:ind w:left="1440" w:hanging="360"/>
      </w:pPr>
      <w:rPr>
        <w:rFonts w:ascii="Courier New" w:hAnsi="Courier New" w:hint="default"/>
      </w:rPr>
    </w:lvl>
    <w:lvl w:ilvl="2" w:tplc="E2520800">
      <w:start w:val="1"/>
      <w:numFmt w:val="bullet"/>
      <w:lvlText w:val=""/>
      <w:lvlJc w:val="left"/>
      <w:pPr>
        <w:ind w:left="2160" w:hanging="360"/>
      </w:pPr>
      <w:rPr>
        <w:rFonts w:ascii="Wingdings" w:hAnsi="Wingdings" w:hint="default"/>
      </w:rPr>
    </w:lvl>
    <w:lvl w:ilvl="3" w:tplc="22EE8D24">
      <w:start w:val="1"/>
      <w:numFmt w:val="bullet"/>
      <w:lvlText w:val=""/>
      <w:lvlJc w:val="left"/>
      <w:pPr>
        <w:ind w:left="2880" w:hanging="360"/>
      </w:pPr>
      <w:rPr>
        <w:rFonts w:ascii="Symbol" w:hAnsi="Symbol" w:hint="default"/>
      </w:rPr>
    </w:lvl>
    <w:lvl w:ilvl="4" w:tplc="3AFC2AB2">
      <w:start w:val="1"/>
      <w:numFmt w:val="bullet"/>
      <w:lvlText w:val="o"/>
      <w:lvlJc w:val="left"/>
      <w:pPr>
        <w:ind w:left="3600" w:hanging="360"/>
      </w:pPr>
      <w:rPr>
        <w:rFonts w:ascii="Courier New" w:hAnsi="Courier New" w:hint="default"/>
      </w:rPr>
    </w:lvl>
    <w:lvl w:ilvl="5" w:tplc="4E5817E8">
      <w:start w:val="1"/>
      <w:numFmt w:val="bullet"/>
      <w:lvlText w:val=""/>
      <w:lvlJc w:val="left"/>
      <w:pPr>
        <w:ind w:left="4320" w:hanging="360"/>
      </w:pPr>
      <w:rPr>
        <w:rFonts w:ascii="Wingdings" w:hAnsi="Wingdings" w:hint="default"/>
      </w:rPr>
    </w:lvl>
    <w:lvl w:ilvl="6" w:tplc="7F90375E">
      <w:start w:val="1"/>
      <w:numFmt w:val="bullet"/>
      <w:lvlText w:val=""/>
      <w:lvlJc w:val="left"/>
      <w:pPr>
        <w:ind w:left="5040" w:hanging="360"/>
      </w:pPr>
      <w:rPr>
        <w:rFonts w:ascii="Symbol" w:hAnsi="Symbol" w:hint="default"/>
      </w:rPr>
    </w:lvl>
    <w:lvl w:ilvl="7" w:tplc="84A8AA5A">
      <w:start w:val="1"/>
      <w:numFmt w:val="bullet"/>
      <w:lvlText w:val="o"/>
      <w:lvlJc w:val="left"/>
      <w:pPr>
        <w:ind w:left="5760" w:hanging="360"/>
      </w:pPr>
      <w:rPr>
        <w:rFonts w:ascii="Courier New" w:hAnsi="Courier New" w:hint="default"/>
      </w:rPr>
    </w:lvl>
    <w:lvl w:ilvl="8" w:tplc="A802DA20">
      <w:start w:val="1"/>
      <w:numFmt w:val="bullet"/>
      <w:lvlText w:val=""/>
      <w:lvlJc w:val="left"/>
      <w:pPr>
        <w:ind w:left="6480" w:hanging="360"/>
      </w:pPr>
      <w:rPr>
        <w:rFonts w:ascii="Wingdings" w:hAnsi="Wingdings" w:hint="default"/>
      </w:rPr>
    </w:lvl>
  </w:abstractNum>
  <w:abstractNum w:abstractNumId="1" w15:restartNumberingAfterBreak="0">
    <w:nsid w:val="45B8E16D"/>
    <w:multiLevelType w:val="hybridMultilevel"/>
    <w:tmpl w:val="FFFFFFFF"/>
    <w:lvl w:ilvl="0" w:tplc="D0F863D8">
      <w:start w:val="1"/>
      <w:numFmt w:val="bullet"/>
      <w:lvlText w:val=""/>
      <w:lvlJc w:val="left"/>
      <w:pPr>
        <w:ind w:left="720" w:hanging="360"/>
      </w:pPr>
      <w:rPr>
        <w:rFonts w:ascii="Symbol" w:hAnsi="Symbol" w:hint="default"/>
      </w:rPr>
    </w:lvl>
    <w:lvl w:ilvl="1" w:tplc="CDC21ECE">
      <w:start w:val="1"/>
      <w:numFmt w:val="bullet"/>
      <w:lvlText w:val="o"/>
      <w:lvlJc w:val="left"/>
      <w:pPr>
        <w:ind w:left="1440" w:hanging="360"/>
      </w:pPr>
      <w:rPr>
        <w:rFonts w:ascii="Courier New" w:hAnsi="Courier New" w:hint="default"/>
      </w:rPr>
    </w:lvl>
    <w:lvl w:ilvl="2" w:tplc="21F0385C">
      <w:start w:val="1"/>
      <w:numFmt w:val="bullet"/>
      <w:lvlText w:val=""/>
      <w:lvlJc w:val="left"/>
      <w:pPr>
        <w:ind w:left="2160" w:hanging="360"/>
      </w:pPr>
      <w:rPr>
        <w:rFonts w:ascii="Wingdings" w:hAnsi="Wingdings" w:hint="default"/>
      </w:rPr>
    </w:lvl>
    <w:lvl w:ilvl="3" w:tplc="7E167FEC">
      <w:start w:val="1"/>
      <w:numFmt w:val="bullet"/>
      <w:lvlText w:val=""/>
      <w:lvlJc w:val="left"/>
      <w:pPr>
        <w:ind w:left="2880" w:hanging="360"/>
      </w:pPr>
      <w:rPr>
        <w:rFonts w:ascii="Symbol" w:hAnsi="Symbol" w:hint="default"/>
      </w:rPr>
    </w:lvl>
    <w:lvl w:ilvl="4" w:tplc="012E894A">
      <w:start w:val="1"/>
      <w:numFmt w:val="bullet"/>
      <w:lvlText w:val="o"/>
      <w:lvlJc w:val="left"/>
      <w:pPr>
        <w:ind w:left="3600" w:hanging="360"/>
      </w:pPr>
      <w:rPr>
        <w:rFonts w:ascii="Courier New" w:hAnsi="Courier New" w:hint="default"/>
      </w:rPr>
    </w:lvl>
    <w:lvl w:ilvl="5" w:tplc="86D63D64">
      <w:start w:val="1"/>
      <w:numFmt w:val="bullet"/>
      <w:lvlText w:val=""/>
      <w:lvlJc w:val="left"/>
      <w:pPr>
        <w:ind w:left="4320" w:hanging="360"/>
      </w:pPr>
      <w:rPr>
        <w:rFonts w:ascii="Wingdings" w:hAnsi="Wingdings" w:hint="default"/>
      </w:rPr>
    </w:lvl>
    <w:lvl w:ilvl="6" w:tplc="A52AB87A">
      <w:start w:val="1"/>
      <w:numFmt w:val="bullet"/>
      <w:lvlText w:val=""/>
      <w:lvlJc w:val="left"/>
      <w:pPr>
        <w:ind w:left="5040" w:hanging="360"/>
      </w:pPr>
      <w:rPr>
        <w:rFonts w:ascii="Symbol" w:hAnsi="Symbol" w:hint="default"/>
      </w:rPr>
    </w:lvl>
    <w:lvl w:ilvl="7" w:tplc="96FEFC2A">
      <w:start w:val="1"/>
      <w:numFmt w:val="bullet"/>
      <w:lvlText w:val="o"/>
      <w:lvlJc w:val="left"/>
      <w:pPr>
        <w:ind w:left="5760" w:hanging="360"/>
      </w:pPr>
      <w:rPr>
        <w:rFonts w:ascii="Courier New" w:hAnsi="Courier New" w:hint="default"/>
      </w:rPr>
    </w:lvl>
    <w:lvl w:ilvl="8" w:tplc="80EE9E5A">
      <w:start w:val="1"/>
      <w:numFmt w:val="bullet"/>
      <w:lvlText w:val=""/>
      <w:lvlJc w:val="left"/>
      <w:pPr>
        <w:ind w:left="6480" w:hanging="360"/>
      </w:pPr>
      <w:rPr>
        <w:rFonts w:ascii="Wingdings" w:hAnsi="Wingdings" w:hint="default"/>
      </w:rPr>
    </w:lvl>
  </w:abstractNum>
  <w:num w:numId="1" w16cid:durableId="1223902060">
    <w:abstractNumId w:val="0"/>
  </w:num>
  <w:num w:numId="2" w16cid:durableId="1310016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C632F2"/>
    <w:rsid w:val="00316E80"/>
    <w:rsid w:val="003641E1"/>
    <w:rsid w:val="00652444"/>
    <w:rsid w:val="009A29A7"/>
    <w:rsid w:val="00F97187"/>
    <w:rsid w:val="02C632F2"/>
    <w:rsid w:val="1C485497"/>
    <w:rsid w:val="406DE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32F2"/>
  <w15:chartTrackingRefBased/>
  <w15:docId w15:val="{7FBCA082-13FC-4E28-B717-3148DC88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C485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2527</Characters>
  <Application>Microsoft Office Word</Application>
  <DocSecurity>4</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chapman</dc:creator>
  <cp:keywords/>
  <dc:description/>
  <cp:lastModifiedBy>Rachel Fears</cp:lastModifiedBy>
  <cp:revision>2</cp:revision>
  <dcterms:created xsi:type="dcterms:W3CDTF">2025-02-25T15:28:00Z</dcterms:created>
  <dcterms:modified xsi:type="dcterms:W3CDTF">2025-02-25T13:37:00Z</dcterms:modified>
</cp:coreProperties>
</file>